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6B18" w14:textId="77777777" w:rsidR="00141531" w:rsidRDefault="00141531" w:rsidP="00141531">
      <w:pPr>
        <w:spacing w:after="0"/>
        <w:jc w:val="center"/>
        <w:rPr>
          <w:rFonts w:ascii="Arial" w:hAnsi="Arial" w:cs="Arial"/>
          <w:b/>
          <w:color w:val="002060"/>
        </w:rPr>
      </w:pPr>
    </w:p>
    <w:p w14:paraId="4572C621" w14:textId="53A2A8B8" w:rsidR="00DA7A30" w:rsidRPr="00D47055" w:rsidRDefault="00141531" w:rsidP="00D47055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Safeguarding</w:t>
      </w:r>
      <w:r w:rsidR="00F96568" w:rsidRPr="00D47055">
        <w:rPr>
          <w:rFonts w:ascii="Arial" w:hAnsi="Arial" w:cs="Arial"/>
          <w:b/>
          <w:color w:val="002060"/>
        </w:rPr>
        <w:t xml:space="preserve"> Policy</w:t>
      </w:r>
    </w:p>
    <w:p w14:paraId="10C07AD2" w14:textId="77777777" w:rsidR="00F96568" w:rsidRPr="00D47055" w:rsidRDefault="00F96568" w:rsidP="00D47055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47055">
        <w:rPr>
          <w:rFonts w:ascii="Arial" w:hAnsi="Arial" w:cs="Arial"/>
          <w:b/>
          <w:color w:val="002060"/>
          <w:sz w:val="20"/>
          <w:szCs w:val="20"/>
        </w:rPr>
        <w:t>Introduction</w:t>
      </w:r>
    </w:p>
    <w:p w14:paraId="4334931F" w14:textId="48001EA5" w:rsidR="00F96568" w:rsidRPr="00D47055" w:rsidRDefault="00F96568" w:rsidP="00D47055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 xml:space="preserve">This policy sets out the principles for </w:t>
      </w:r>
      <w:r w:rsidR="00141531" w:rsidRPr="00141531">
        <w:rPr>
          <w:rFonts w:ascii="Arial" w:hAnsi="Arial" w:cs="Arial"/>
          <w:color w:val="002060"/>
          <w:sz w:val="20"/>
          <w:szCs w:val="20"/>
        </w:rPr>
        <w:t xml:space="preserve">safeguarding </w:t>
      </w:r>
      <w:r w:rsidR="000D3500" w:rsidRPr="00D47055">
        <w:rPr>
          <w:rFonts w:ascii="Arial" w:hAnsi="Arial" w:cs="Arial"/>
          <w:color w:val="002060"/>
          <w:sz w:val="20"/>
          <w:szCs w:val="20"/>
        </w:rPr>
        <w:t>within</w:t>
      </w:r>
      <w:r w:rsidR="00D47055">
        <w:rPr>
          <w:rFonts w:ascii="Arial" w:hAnsi="Arial" w:cs="Arial"/>
          <w:color w:val="002060"/>
          <w:sz w:val="20"/>
          <w:szCs w:val="20"/>
        </w:rPr>
        <w:t xml:space="preserve"> the </w:t>
      </w:r>
      <w:r w:rsidR="00D47055" w:rsidRPr="00B47277">
        <w:rPr>
          <w:rFonts w:ascii="Arial" w:hAnsi="Arial" w:cs="Arial"/>
          <w:color w:val="002060"/>
          <w:sz w:val="20"/>
          <w:szCs w:val="20"/>
        </w:rPr>
        <w:t>Parents, Teachers and Friends Association (“the PTFA”) of Warnham C.E. Primary School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. </w:t>
      </w:r>
      <w:r w:rsidR="00B73E8B" w:rsidRPr="00D47055">
        <w:rPr>
          <w:rFonts w:ascii="Arial" w:hAnsi="Arial" w:cs="Arial"/>
          <w:color w:val="002060"/>
          <w:sz w:val="20"/>
          <w:szCs w:val="20"/>
        </w:rPr>
        <w:t xml:space="preserve">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It is relevant to all within the association and is endorsed by the committee of </w:t>
      </w:r>
      <w:r w:rsidR="00D47055">
        <w:rPr>
          <w:rFonts w:ascii="Arial" w:hAnsi="Arial" w:cs="Arial"/>
          <w:color w:val="002060"/>
          <w:sz w:val="20"/>
          <w:szCs w:val="20"/>
        </w:rPr>
        <w:t>the PTFA</w:t>
      </w:r>
      <w:r w:rsidR="0069625C">
        <w:rPr>
          <w:rFonts w:ascii="Arial" w:hAnsi="Arial" w:cs="Arial"/>
          <w:color w:val="002060"/>
          <w:sz w:val="20"/>
          <w:szCs w:val="20"/>
        </w:rPr>
        <w:t>.</w:t>
      </w:r>
      <w:r w:rsidR="00B73E8B" w:rsidRPr="00D47055">
        <w:rPr>
          <w:rFonts w:ascii="Arial" w:hAnsi="Arial" w:cs="Arial"/>
          <w:color w:val="002060"/>
          <w:sz w:val="20"/>
          <w:szCs w:val="20"/>
        </w:rPr>
        <w:t xml:space="preserve">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It will be reviewed </w:t>
      </w:r>
      <w:r w:rsidR="00D47055">
        <w:rPr>
          <w:rFonts w:ascii="Arial" w:hAnsi="Arial" w:cs="Arial"/>
          <w:color w:val="002060"/>
          <w:sz w:val="20"/>
          <w:szCs w:val="20"/>
        </w:rPr>
        <w:t>annually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to ensure that it remains appropriate to the </w:t>
      </w:r>
      <w:r w:rsidR="0069625C">
        <w:rPr>
          <w:rFonts w:ascii="Arial" w:hAnsi="Arial" w:cs="Arial"/>
          <w:color w:val="002060"/>
          <w:sz w:val="20"/>
          <w:szCs w:val="20"/>
        </w:rPr>
        <w:t>o</w:t>
      </w:r>
      <w:r w:rsidRPr="00D47055">
        <w:rPr>
          <w:rFonts w:ascii="Arial" w:hAnsi="Arial" w:cs="Arial"/>
          <w:color w:val="002060"/>
          <w:sz w:val="20"/>
          <w:szCs w:val="20"/>
        </w:rPr>
        <w:t>rganisation and its volunteers</w:t>
      </w:r>
      <w:r w:rsidR="0069625C">
        <w:rPr>
          <w:rFonts w:ascii="Arial" w:hAnsi="Arial" w:cs="Arial"/>
          <w:color w:val="002060"/>
          <w:sz w:val="20"/>
          <w:szCs w:val="20"/>
        </w:rPr>
        <w:t>’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needs.</w:t>
      </w:r>
    </w:p>
    <w:p w14:paraId="52FCD504" w14:textId="77777777" w:rsidR="00443FA8" w:rsidRPr="00D47055" w:rsidRDefault="00443FA8" w:rsidP="00D47055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</w:p>
    <w:p w14:paraId="78589BE0" w14:textId="615DAE38" w:rsidR="00B835D0" w:rsidRPr="00D47055" w:rsidRDefault="00141531" w:rsidP="00D47055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Responsibility</w:t>
      </w:r>
    </w:p>
    <w:p w14:paraId="4135C692" w14:textId="539BEAC4" w:rsidR="00141531" w:rsidRPr="00141531" w:rsidRDefault="00141531" w:rsidP="0014153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Pr="00141531">
        <w:rPr>
          <w:rFonts w:ascii="Arial" w:hAnsi="Arial" w:cs="Arial"/>
          <w:color w:val="002060"/>
          <w:sz w:val="20"/>
          <w:szCs w:val="20"/>
        </w:rPr>
        <w:t>As have a duty of care to consider the safety of children and vulnerable adults. This should be taken into consideration when risk assessing a 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Pr="00141531">
        <w:rPr>
          <w:rFonts w:ascii="Arial" w:hAnsi="Arial" w:cs="Arial"/>
          <w:color w:val="002060"/>
          <w:sz w:val="20"/>
          <w:szCs w:val="20"/>
        </w:rPr>
        <w:t>A event and the duration of such events.</w:t>
      </w:r>
    </w:p>
    <w:p w14:paraId="470FAE59" w14:textId="1F8A48D5" w:rsidR="00141531" w:rsidRPr="00141531" w:rsidRDefault="00141531" w:rsidP="0014153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It is best practice for 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Pr="00141531">
        <w:rPr>
          <w:rFonts w:ascii="Arial" w:hAnsi="Arial" w:cs="Arial"/>
          <w:color w:val="002060"/>
          <w:sz w:val="20"/>
          <w:szCs w:val="20"/>
        </w:rPr>
        <w:t>As to have a set of procedures in place and guidelines for volunteers to follow at events, this may be developed with guidance from the school</w:t>
      </w:r>
    </w:p>
    <w:p w14:paraId="3FA067F8" w14:textId="7EEBA01F" w:rsidR="00141531" w:rsidRPr="00141531" w:rsidRDefault="00141531" w:rsidP="00141531">
      <w:pPr>
        <w:spacing w:after="240"/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All 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Pr="00141531">
        <w:rPr>
          <w:rFonts w:ascii="Arial" w:hAnsi="Arial" w:cs="Arial"/>
          <w:color w:val="002060"/>
          <w:sz w:val="20"/>
          <w:szCs w:val="20"/>
        </w:rPr>
        <w:t>A members should be aware of the person responsible for safeguarding within the school. The school may provide training for 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Pr="00141531">
        <w:rPr>
          <w:rFonts w:ascii="Arial" w:hAnsi="Arial" w:cs="Arial"/>
          <w:color w:val="002060"/>
          <w:sz w:val="20"/>
          <w:szCs w:val="20"/>
        </w:rPr>
        <w:t>A members on safeguarding and the procedures to follow or the 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Pr="00141531">
        <w:rPr>
          <w:rFonts w:ascii="Arial" w:hAnsi="Arial" w:cs="Arial"/>
          <w:color w:val="002060"/>
          <w:sz w:val="20"/>
          <w:szCs w:val="20"/>
        </w:rPr>
        <w:t>A may arrange their own training for its volunteers</w:t>
      </w:r>
    </w:p>
    <w:p w14:paraId="58C23AD9" w14:textId="77777777" w:rsidR="00141531" w:rsidRPr="00141531" w:rsidRDefault="00141531" w:rsidP="00141531">
      <w:pPr>
        <w:spacing w:after="24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141531">
        <w:rPr>
          <w:rFonts w:ascii="Arial" w:hAnsi="Arial" w:cs="Arial"/>
          <w:b/>
          <w:color w:val="002060"/>
          <w:sz w:val="20"/>
          <w:szCs w:val="20"/>
        </w:rPr>
        <w:t>What to do if you have concerns about a child</w:t>
      </w:r>
    </w:p>
    <w:p w14:paraId="2E587E76" w14:textId="77777777" w:rsidR="00141531" w:rsidRPr="00141531" w:rsidRDefault="00141531" w:rsidP="0014153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 xml:space="preserve">You may have concerns about a child because of something you have seen or </w:t>
      </w:r>
      <w:proofErr w:type="gramStart"/>
      <w:r w:rsidRPr="00141531">
        <w:rPr>
          <w:rFonts w:ascii="Arial" w:hAnsi="Arial" w:cs="Arial"/>
          <w:color w:val="002060"/>
          <w:sz w:val="20"/>
          <w:szCs w:val="20"/>
        </w:rPr>
        <w:t>heard</w:t>
      </w:r>
      <w:proofErr w:type="gramEnd"/>
      <w:r w:rsidRPr="00141531">
        <w:rPr>
          <w:rFonts w:ascii="Arial" w:hAnsi="Arial" w:cs="Arial"/>
          <w:color w:val="002060"/>
          <w:sz w:val="20"/>
          <w:szCs w:val="20"/>
        </w:rPr>
        <w:t xml:space="preserve"> or a child may choose to disclose something to you.</w:t>
      </w:r>
    </w:p>
    <w:p w14:paraId="13F8305D" w14:textId="77777777" w:rsidR="00141531" w:rsidRPr="00141531" w:rsidRDefault="00141531" w:rsidP="0014153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If a child discloses information to you, you should:</w:t>
      </w:r>
    </w:p>
    <w:p w14:paraId="33641BCE" w14:textId="77777777" w:rsidR="00141531" w:rsidRPr="00141531" w:rsidRDefault="00141531" w:rsidP="00141531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Listen to the child without displaying shock or disbelief</w:t>
      </w:r>
    </w:p>
    <w:p w14:paraId="5AF84B03" w14:textId="1BA18953" w:rsidR="00141531" w:rsidRPr="00141531" w:rsidRDefault="00141531" w:rsidP="00141531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Accept what is said and reassure the child, do not make promises that you may not be able to keep, e.g. ‘Everything will be alright now’</w:t>
      </w:r>
    </w:p>
    <w:p w14:paraId="1E47E577" w14:textId="77777777" w:rsidR="00141531" w:rsidRPr="00141531" w:rsidRDefault="00141531" w:rsidP="00141531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Do not ask leading questions and do not interrogate the child – this is not your responsibility to investigate</w:t>
      </w:r>
    </w:p>
    <w:p w14:paraId="354C0267" w14:textId="77777777" w:rsidR="00141531" w:rsidRPr="00141531" w:rsidRDefault="00141531" w:rsidP="00141531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Explain to the child what you have to do next and who you have to talk to</w:t>
      </w:r>
    </w:p>
    <w:p w14:paraId="1755BAF3" w14:textId="77777777" w:rsidR="00141531" w:rsidRPr="00141531" w:rsidRDefault="00141531" w:rsidP="00141531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 xml:space="preserve">Take notes, if possible, or write up the conversation as soon as possible afterwards </w:t>
      </w:r>
    </w:p>
    <w:p w14:paraId="2B7FB34D" w14:textId="77777777" w:rsidR="00141531" w:rsidRPr="00141531" w:rsidRDefault="00141531" w:rsidP="00141531">
      <w:pPr>
        <w:numPr>
          <w:ilvl w:val="0"/>
          <w:numId w:val="4"/>
        </w:numPr>
        <w:spacing w:after="240"/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 xml:space="preserve">Contact the school safeguarding officer or a member of the school leadership team as soon as possible </w:t>
      </w:r>
    </w:p>
    <w:p w14:paraId="0A3EE09B" w14:textId="77777777" w:rsidR="00141531" w:rsidRPr="00141531" w:rsidRDefault="00141531" w:rsidP="00141531">
      <w:pPr>
        <w:spacing w:after="24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141531">
        <w:rPr>
          <w:rFonts w:ascii="Arial" w:hAnsi="Arial" w:cs="Arial"/>
          <w:b/>
          <w:color w:val="002060"/>
          <w:sz w:val="20"/>
          <w:szCs w:val="20"/>
        </w:rPr>
        <w:t>Guidance for Events:</w:t>
      </w:r>
    </w:p>
    <w:p w14:paraId="293B4266" w14:textId="77777777" w:rsidR="00141531" w:rsidRPr="00141531" w:rsidRDefault="00141531" w:rsidP="00141531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All Events should be risk assessed</w:t>
      </w:r>
    </w:p>
    <w:p w14:paraId="79FA254E" w14:textId="6649AE3D" w:rsidR="00141531" w:rsidRPr="00141531" w:rsidRDefault="00141531" w:rsidP="00141531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 xml:space="preserve">Events where children are dropped off and collected – a register should be </w:t>
      </w:r>
      <w:r w:rsidRPr="00141531">
        <w:rPr>
          <w:rFonts w:ascii="Arial" w:hAnsi="Arial" w:cs="Arial"/>
          <w:color w:val="002060"/>
          <w:sz w:val="20"/>
          <w:szCs w:val="20"/>
        </w:rPr>
        <w:t>available,</w:t>
      </w:r>
      <w:r w:rsidRPr="00141531">
        <w:rPr>
          <w:rFonts w:ascii="Arial" w:hAnsi="Arial" w:cs="Arial"/>
          <w:color w:val="002060"/>
          <w:sz w:val="20"/>
          <w:szCs w:val="20"/>
        </w:rPr>
        <w:t xml:space="preserve"> and children should be checked in and out of the event. The PTA should have a list of any child being collected by another parent/carer or travelling home alone</w:t>
      </w:r>
    </w:p>
    <w:p w14:paraId="2C2ACEB6" w14:textId="77777777" w:rsidR="00141531" w:rsidRPr="00141531" w:rsidRDefault="00141531" w:rsidP="00141531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Contact details for the child’s parent/carer may be collated by the PTA for the event</w:t>
      </w:r>
    </w:p>
    <w:p w14:paraId="62EBD965" w14:textId="77777777" w:rsidR="00141531" w:rsidRPr="00141531" w:rsidRDefault="00141531" w:rsidP="00141531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Exits should be monitored to ensure children cannot leave an event unattended</w:t>
      </w:r>
    </w:p>
    <w:p w14:paraId="0480D6F6" w14:textId="77777777" w:rsidR="00141531" w:rsidRDefault="00141531" w:rsidP="00D47055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If this is a regulated activity the volunteer will need an Enhanced DBS check.</w:t>
      </w:r>
    </w:p>
    <w:p w14:paraId="4C0829F3" w14:textId="67CC0AFD" w:rsidR="003105D2" w:rsidRPr="00D47055" w:rsidRDefault="000952BA" w:rsidP="00D47055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141531">
        <w:rPr>
          <w:rFonts w:ascii="Arial" w:hAnsi="Arial" w:cs="Arial"/>
          <w:color w:val="002060"/>
          <w:sz w:val="20"/>
          <w:szCs w:val="20"/>
        </w:rPr>
        <w:t>This p</w:t>
      </w:r>
      <w:r w:rsidR="007B4203" w:rsidRPr="00141531">
        <w:rPr>
          <w:rFonts w:ascii="Arial" w:hAnsi="Arial" w:cs="Arial"/>
          <w:color w:val="002060"/>
          <w:sz w:val="20"/>
          <w:szCs w:val="20"/>
        </w:rPr>
        <w:t>olicy will be reviewed annually</w:t>
      </w:r>
      <w:r w:rsidRPr="00141531">
        <w:rPr>
          <w:rFonts w:ascii="Arial" w:hAnsi="Arial" w:cs="Arial"/>
          <w:color w:val="002060"/>
          <w:sz w:val="20"/>
          <w:szCs w:val="20"/>
        </w:rPr>
        <w:t xml:space="preserve"> by the </w:t>
      </w:r>
      <w:r w:rsidR="00D47055" w:rsidRPr="00141531">
        <w:rPr>
          <w:rFonts w:ascii="Arial" w:hAnsi="Arial" w:cs="Arial"/>
          <w:color w:val="002060"/>
          <w:sz w:val="20"/>
          <w:szCs w:val="20"/>
        </w:rPr>
        <w:t>PTFA</w:t>
      </w:r>
      <w:r w:rsidRPr="00141531">
        <w:rPr>
          <w:rFonts w:ascii="Arial" w:hAnsi="Arial" w:cs="Arial"/>
          <w:color w:val="002060"/>
          <w:sz w:val="20"/>
          <w:szCs w:val="20"/>
        </w:rPr>
        <w:t xml:space="preserve"> committee prior to the AGM</w:t>
      </w:r>
      <w:r w:rsidR="004400C0" w:rsidRPr="00141531">
        <w:rPr>
          <w:rFonts w:ascii="Arial" w:hAnsi="Arial" w:cs="Arial"/>
          <w:color w:val="002060"/>
          <w:sz w:val="20"/>
          <w:szCs w:val="20"/>
        </w:rPr>
        <w:t>.</w:t>
      </w:r>
    </w:p>
    <w:sectPr w:rsidR="003105D2" w:rsidRPr="00D470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A9C3" w14:textId="77777777" w:rsidR="00306D79" w:rsidRDefault="00306D79" w:rsidP="00B73E8B">
      <w:pPr>
        <w:spacing w:after="0" w:line="240" w:lineRule="auto"/>
      </w:pPr>
      <w:r>
        <w:separator/>
      </w:r>
    </w:p>
  </w:endnote>
  <w:endnote w:type="continuationSeparator" w:id="0">
    <w:p w14:paraId="23691DD1" w14:textId="77777777" w:rsidR="00306D79" w:rsidRDefault="00306D79" w:rsidP="00B7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78AC" w14:textId="77777777" w:rsidR="00E656FA" w:rsidRPr="00CA3ED5" w:rsidRDefault="00E656FA" w:rsidP="00E656F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6E4B21" wp14:editId="6A45195C">
              <wp:simplePos x="0" y="0"/>
              <wp:positionH relativeFrom="column">
                <wp:posOffset>-552450</wp:posOffset>
              </wp:positionH>
              <wp:positionV relativeFrom="paragraph">
                <wp:posOffset>-203200</wp:posOffset>
              </wp:positionV>
              <wp:extent cx="6896100" cy="6350"/>
              <wp:effectExtent l="0" t="0" r="1905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D737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-16pt" to="499.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iO8AEAADgEAAAOAAAAZHJzL2Uyb0RvYy54bWysU01z2yAQvXem/4HhXktyEzfVWM7BmfTS&#10;D0/T/gCCwGIGWAaIJf/7LqDITdtLO9UBaWHf232P1fZ2MpqchA8KbEebVU2JsBx6ZY8d/f7t/s0N&#10;JSEy2zMNVnT0LAK93b1+tR1dK9YwgO6FJ0hiQzu6jg4xuraqAh+EYWEFTlg8lOANixj6Y9V7NiK7&#10;0dW6rjfVCL53HrgIAXfvyiHdZX4pBY9fpAwiEt1R7C3m1ef1Ma3Vbsvao2duUHxug/1DF4Ypi0UX&#10;qjsWGXny6jcqo7iHADKuOJgKpFRcZA2opql/UfMwMCeyFjQnuMWm8P9o+efTwRPVd/SKEssMXtFD&#10;9Ewdh0j2YC0aCJ5cJZ9GF1pM39uDn6PgDj6JnqQ36Y1yyJS9PS/eiikSjpubm/ebpsYr4Hi2eXud&#10;ra8uWOdD/CDAkPTRUa1sUs5advoYItbD1OeUtK0tGXHe1u+QMsUBtOrvldY5SNMj9tqTE8N7Z5wL&#10;G5ucp5/MJ+jL/nWNT1KG3HngEqREFzY80xY3k/qiN3/Fsxalj69Con+osBRYiF7WLlW0xewEk9jp&#10;ApwV/LnpApzzE1Tkqf4b8ILIlcHGBWyUBV/8e1k9Ts1sjCz5zw4U3cmCR+jPeRKyNTie2bn5V0rz&#10;/3Oc4ZcffvcDAAD//wMAUEsDBBQABgAIAAAAIQCfaij+3wAAAAsBAAAPAAAAZHJzL2Rvd25yZXYu&#10;eG1sTI/dSsNAEIXvBd9hmYJ37aYtaJNmU4oiIojV6gNsk2kSmp0N2cmPb+/0Su/OzBzOfCfdTa5R&#10;A3ah9mRguYhAIeW+qKk08P31PN+ACmypsI0nNPCDAXbZ7U1qk8KP9InDkUslIRQSa6BibhOtQ16h&#10;s2HhWyS5nX3nLMvYlbro7CjhrtGrKLrXztYkHyrb4mOF+eXYOwMvH2wPT8NbTu/n/qLr9bjn19GY&#10;u9m034JinPjPDFd8QYdMmE6+pyKoxsB88yBdWMR6JUIccRyLOF03ywh0lur/HbJfAAAA//8DAFBL&#10;AQItABQABgAIAAAAIQC2gziS/gAAAOEBAAATAAAAAAAAAAAAAAAAAAAAAABbQ29udGVudF9UeXBl&#10;c10ueG1sUEsBAi0AFAAGAAgAAAAhADj9If/WAAAAlAEAAAsAAAAAAAAAAAAAAAAALwEAAF9yZWxz&#10;Ly5yZWxzUEsBAi0AFAAGAAgAAAAhADxgCI7wAQAAOAQAAA4AAAAAAAAAAAAAAAAALgIAAGRycy9l&#10;Mm9Eb2MueG1sUEsBAi0AFAAGAAgAAAAhAJ9qKP7fAAAACwEAAA8AAAAAAAAAAAAAAAAASgQAAGRy&#10;cy9kb3ducmV2LnhtbFBLBQYAAAAABAAEAPMAAABWBQAAAAA=&#10;" strokecolor="#1f4d78 [1604]" strokeweight="1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ADF98" wp14:editId="0890D01F">
              <wp:simplePos x="0" y="0"/>
              <wp:positionH relativeFrom="column">
                <wp:posOffset>3606800</wp:posOffset>
              </wp:positionH>
              <wp:positionV relativeFrom="paragraph">
                <wp:posOffset>196850</wp:posOffset>
              </wp:positionV>
              <wp:extent cx="2882900" cy="2603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290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3E73E5" w14:textId="77777777" w:rsidR="00E656FA" w:rsidRPr="005E5D39" w:rsidRDefault="00E656FA" w:rsidP="00E656F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5E5D39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Registered Charity No: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268571</w:t>
                          </w:r>
                        </w:p>
                        <w:p w14:paraId="42F0D99B" w14:textId="77777777" w:rsidR="00E656FA" w:rsidRPr="005E5D39" w:rsidRDefault="00E656FA" w:rsidP="00E656F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ADF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pt;margin-top:15.5pt;width:227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eiLAIAAFEEAAAOAAAAZHJzL2Uyb0RvYy54bWysVN9v2jAQfp+0/8Hy+0jIKKMRoWKtmCah&#10;thJUfTaOTSLFPs82JOyv39kJlHV7mvbinO/O9+O77zK/61RDjsK6GnRBx6OUEqE5lLXeF/Rlu/o0&#10;o8R5pkvWgBYFPQlH7xYfP8xbk4sMKmhKYQkG0S5vTUEr702eJI5XQjE3AiM0GiVYxTxe7T4pLWsx&#10;umqSLE2nSQu2NBa4cA61D72RLmJ8KQX3T1I64UlTUKzNx9PGcxfOZDFn+d4yU9V8KIP9QxWK1RqT&#10;XkI9MM/IwdZ/hFI1t+BA+hEHlYCUNRexB+xmnL7rZlMxI2IvCI4zF5jc/wvLH4/PltRlQTNKNFM4&#10;oq3oPPkKHckCOq1xOTptDLr5DtU45bPeoTI03UmrwhfbIWhHnE8XbEMwjspsNstuUzRxtGXT9PNN&#10;BD95e22s898EKBKEglqcXYSUHdfOYyXoenYJyTSs6qaJ82s0aQs6DSF/s+CLRuPD0ENfa5B8t+uG&#10;xnZQnrAvCz0vnOGrGpOvmfPPzCIRsF4kt3/CQzaASWCQKKnA/vybPvjjfNBKSYvEKqj7cWBWUNJ8&#10;1zi52/FkEpgYL5ObLxle7LVld23RB3UPyN0xrpHhUQz+vjmL0oJ6xR1YhqxoYppj7oL6s3jve7rj&#10;DnGxXEYn5J5hfq03hofQAbQA7bZ7ZdYM+Huc3COcKcjyd2PofXu4lwcPso4zCgD3qA64I2/j6IYd&#10;C4txfY9eb3+CxS8AAAD//wMAUEsDBBQABgAIAAAAIQB40wFh4AAAAAoBAAAPAAAAZHJzL2Rvd25y&#10;ZXYueG1sTI9BT8MwDIXvSPyHyEjcWLqijarUnaZKExKCw8Yu3NImaysSpzTZVvj1eCd2erb89Py9&#10;YjU5K05mDL0nhPksAWGo8bqnFmH/sXnIQISoSCvrySD8mACr8vamULn2Z9qa0y62gkMo5Aqhi3HI&#10;pQxNZ5wKMz8Y4tvBj05FXsdW6lGdOdxZmSbJUjrVE3/o1GCqzjRfu6NDeK0272pbpy77tdXL22E9&#10;fO8/F4j3d9P6GUQ0U/w3wwWf0aFkptofSQdhERbLjLtEhMc568WQpClPNcITqywLeV2h/AMAAP//&#10;AwBQSwECLQAUAAYACAAAACEAtoM4kv4AAADhAQAAEwAAAAAAAAAAAAAAAAAAAAAAW0NvbnRlbnRf&#10;VHlwZXNdLnhtbFBLAQItABQABgAIAAAAIQA4/SH/1gAAAJQBAAALAAAAAAAAAAAAAAAAAC8BAABf&#10;cmVscy8ucmVsc1BLAQItABQABgAIAAAAIQBFxEeiLAIAAFEEAAAOAAAAAAAAAAAAAAAAAC4CAABk&#10;cnMvZTJvRG9jLnhtbFBLAQItABQABgAIAAAAIQB40wFh4AAAAAoBAAAPAAAAAAAAAAAAAAAAAIYE&#10;AABkcnMvZG93bnJldi54bWxQSwUGAAAAAAQABADzAAAAkwUAAAAA&#10;" filled="f" stroked="f" strokeweight=".5pt">
              <v:textbox>
                <w:txbxContent>
                  <w:p w14:paraId="3C3E73E5" w14:textId="77777777" w:rsidR="00E656FA" w:rsidRPr="005E5D39" w:rsidRDefault="00E656FA" w:rsidP="00E656F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5E5D39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Registered Charity No: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  <w:t>268571</w:t>
                    </w:r>
                  </w:p>
                  <w:p w14:paraId="42F0D99B" w14:textId="77777777" w:rsidR="00E656FA" w:rsidRPr="005E5D39" w:rsidRDefault="00E656FA" w:rsidP="00E656F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CD927" wp14:editId="5473873B">
              <wp:simplePos x="0" y="0"/>
              <wp:positionH relativeFrom="margin">
                <wp:posOffset>-692150</wp:posOffset>
              </wp:positionH>
              <wp:positionV relativeFrom="paragraph">
                <wp:posOffset>-114300</wp:posOffset>
              </wp:positionV>
              <wp:extent cx="3098800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0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FFA4CD" w14:textId="77777777" w:rsidR="00E656FA" w:rsidRPr="005E5D39" w:rsidRDefault="00E656FA" w:rsidP="00E656FA">
                          <w:pPr>
                            <w:pStyle w:val="Footer"/>
                            <w:spacing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2A"/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5E5D39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warnhamptfa@gmail.com</w:t>
                            </w:r>
                          </w:hyperlink>
                        </w:p>
                        <w:p w14:paraId="0B6213A8" w14:textId="77777777" w:rsidR="00E656FA" w:rsidRDefault="00E656FA" w:rsidP="00E656FA">
                          <w:pPr>
                            <w:pStyle w:val="Footer"/>
                            <w:spacing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5E5D39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https://www.pta-events.com/warnham/</w:t>
                            </w:r>
                          </w:hyperlink>
                          <w:r w:rsidRPr="005E5D3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98DCF0" w14:textId="77777777" w:rsidR="00E656FA" w:rsidRPr="005E5D39" w:rsidRDefault="00E656FA" w:rsidP="00E656FA">
                          <w:pPr>
                            <w:spacing w:after="60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2B"/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>Freeman Road, Warnham, Horsham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>RH12 3RQ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CD927" id="Text Box 3" o:spid="_x0000_s1027" type="#_x0000_t202" style="position:absolute;margin-left:-54.5pt;margin-top:-9pt;width:244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E+LgIAAFgEAAAOAAAAZHJzL2Uyb0RvYy54bWysVEuP2jAQvlfqf7B8LwmvLSDCiu6KqhLa&#10;XQmqPRvHJpFsj2sbEvrrO3aApdueql6c8cx4Ht83k/l9qxU5CudrMAXt93JKhOFQ1mZf0O/b1acJ&#10;JT4wUzIFRhT0JDy9X3z8MG/sTAygAlUKRzCI8bPGFrQKwc6yzPNKaOZ7YIVBowSnWcCr22elYw1G&#10;1yob5Pld1oArrQMuvEftY2ekixRfSsHDs5ReBKIKirWFdLp07uKZLeZstnfMVjU/l8H+oQrNaoNJ&#10;r6EeWWDk4Oo/QumaO/AgQ4+DzkDKmovUA3bTz991s6mYFakXBMfbK0z+/4XlT8cXR+qyoENKDNNI&#10;0Va0gXyBlgwjOo31M3TaWHQLLaqR5YveozI23Uqn4xfbIWhHnE9XbGMwjsphPp1McjRxtI2n+Xic&#10;wM/eXlvnw1cBmkShoA65S5Cy49oHrARdLy4xmYFVrVTiTxnSFPRuiCF/s+ALZfBh7KGrNUqh3bWp&#10;42sfOyhP2J6Dbjy85asaa1gzH16Yw3nAsnHGwzMeUgHmgrNESQXu59/00R9pQislDc5XQf2PA3OC&#10;EvXNIIHT/mgUBzJdRuPPA7y4W8vu1mIO+gFwhPu4TZYnMfoHdRGlA/2Kq7CMWdHEDMfcBQ0X8SF0&#10;U4+rxMVymZxwBC0La7OxPIaO2EWEt+0rc/ZMQ0ACn+AyiWz2jo3Ot0N9eQgg60RVxLlD9Qw/jm9i&#10;8LxqcT9u78nr7Yew+AUAAP//AwBQSwMEFAAGAAgAAAAhAM4SwTzhAAAACwEAAA8AAABkcnMvZG93&#10;bnJldi54bWxMj8FuwjAQRO+V+g/WVuoNbKgoaYiDUCRUqWoPUC69ObFJIux1GhtI+/XdnOhtdnc0&#10;+yZbD86yi+lD61HCbCqAGay8brGWcPjcThJgISrUyno0En5MgHV+f5epVPsr7sxlH2tGIRhSJaGJ&#10;sUs5D1VjnApT3xmk29H3TkUa+5rrXl0p3Fk+F+KZO9UifWhUZ4rGVKf92Ul4K7YfalfOXfJri9f3&#10;46b7PnwtpHx8GDYrYNEM8WaGEZ/QISem0p9RB2YlTGbihcrEUSUkyPK0HDelhOVCAM8z/r9D/gcA&#10;AP//AwBQSwECLQAUAAYACAAAACEAtoM4kv4AAADhAQAAEwAAAAAAAAAAAAAAAAAAAAAAW0NvbnRl&#10;bnRfVHlwZXNdLnhtbFBLAQItABQABgAIAAAAIQA4/SH/1gAAAJQBAAALAAAAAAAAAAAAAAAAAC8B&#10;AABfcmVscy8ucmVsc1BLAQItABQABgAIAAAAIQAL/eE+LgIAAFgEAAAOAAAAAAAAAAAAAAAAAC4C&#10;AABkcnMvZTJvRG9jLnhtbFBLAQItABQABgAIAAAAIQDOEsE84QAAAAsBAAAPAAAAAAAAAAAAAAAA&#10;AIgEAABkcnMvZG93bnJldi54bWxQSwUGAAAAAAQABADzAAAAlgUAAAAA&#10;" filled="f" stroked="f" strokeweight=".5pt">
              <v:textbox>
                <w:txbxContent>
                  <w:p w14:paraId="15FFA4CD" w14:textId="77777777" w:rsidR="00E656FA" w:rsidRPr="005E5D39" w:rsidRDefault="00E656FA" w:rsidP="00E656FA">
                    <w:pPr>
                      <w:pStyle w:val="Footer"/>
                      <w:spacing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2A"/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Pr="005E5D3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warnhamptfa@gmail.com</w:t>
                      </w:r>
                    </w:hyperlink>
                  </w:p>
                  <w:p w14:paraId="0B6213A8" w14:textId="77777777" w:rsidR="00E656FA" w:rsidRDefault="00E656FA" w:rsidP="00E656FA">
                    <w:pPr>
                      <w:pStyle w:val="Footer"/>
                      <w:spacing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3A"/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5E5D3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https://www.pta-events.com/warnham/</w:t>
                      </w:r>
                    </w:hyperlink>
                    <w:r w:rsidRPr="005E5D3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4C98DCF0" w14:textId="77777777" w:rsidR="00E656FA" w:rsidRPr="005E5D39" w:rsidRDefault="00E656FA" w:rsidP="00E656FA">
                    <w:pPr>
                      <w:spacing w:after="60"/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2B"/>
                    </w: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>Freeman Road, Warnham, Horsham</w:t>
                    </w: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,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>RH12 3RQ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A3ED5">
      <w:rPr>
        <w:rFonts w:ascii="Arial" w:hAnsi="Arial" w:cs="Arial"/>
        <w:sz w:val="20"/>
        <w:szCs w:val="20"/>
      </w:rPr>
      <w:t xml:space="preserve"> </w:t>
    </w:r>
  </w:p>
  <w:p w14:paraId="77F49315" w14:textId="18094F63" w:rsidR="002447E3" w:rsidRPr="00E656FA" w:rsidRDefault="002447E3" w:rsidP="00E6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4B70" w14:textId="77777777" w:rsidR="00306D79" w:rsidRDefault="00306D79" w:rsidP="00B73E8B">
      <w:pPr>
        <w:spacing w:after="0" w:line="240" w:lineRule="auto"/>
      </w:pPr>
      <w:r>
        <w:separator/>
      </w:r>
    </w:p>
  </w:footnote>
  <w:footnote w:type="continuationSeparator" w:id="0">
    <w:p w14:paraId="1CFE6946" w14:textId="77777777" w:rsidR="00306D79" w:rsidRDefault="00306D79" w:rsidP="00B7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F15A" w14:textId="1700DDEE" w:rsidR="007F7203" w:rsidRDefault="00D47055" w:rsidP="00D47055">
    <w:pPr>
      <w:pStyle w:val="Header"/>
      <w:jc w:val="center"/>
    </w:pPr>
    <w:r>
      <w:rPr>
        <w:noProof/>
      </w:rPr>
      <w:drawing>
        <wp:inline distT="0" distB="0" distL="0" distR="0" wp14:anchorId="174EC1B0" wp14:editId="436948B1">
          <wp:extent cx="4591050" cy="619125"/>
          <wp:effectExtent l="0" t="0" r="0" b="9525"/>
          <wp:docPr id="30" name="Picture 30" descr="Warnham C.E. Primary School PT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nham C.E. Primary School PT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94169"/>
    <w:multiLevelType w:val="hybridMultilevel"/>
    <w:tmpl w:val="46D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725B0"/>
    <w:multiLevelType w:val="hybridMultilevel"/>
    <w:tmpl w:val="F68E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4BB5"/>
    <w:multiLevelType w:val="hybridMultilevel"/>
    <w:tmpl w:val="A42E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B5535"/>
    <w:multiLevelType w:val="hybridMultilevel"/>
    <w:tmpl w:val="21F64D00"/>
    <w:lvl w:ilvl="0" w:tplc="02F49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E45EF"/>
    <w:multiLevelType w:val="hybridMultilevel"/>
    <w:tmpl w:val="5D76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68"/>
    <w:rsid w:val="000952BA"/>
    <w:rsid w:val="000D3500"/>
    <w:rsid w:val="00141531"/>
    <w:rsid w:val="002447E3"/>
    <w:rsid w:val="00306D79"/>
    <w:rsid w:val="003105D2"/>
    <w:rsid w:val="00373E99"/>
    <w:rsid w:val="004400C0"/>
    <w:rsid w:val="00443FA8"/>
    <w:rsid w:val="00445B51"/>
    <w:rsid w:val="005B134E"/>
    <w:rsid w:val="0061029C"/>
    <w:rsid w:val="0069625C"/>
    <w:rsid w:val="007B4203"/>
    <w:rsid w:val="007D6829"/>
    <w:rsid w:val="007F7203"/>
    <w:rsid w:val="00A56C08"/>
    <w:rsid w:val="00AF76F1"/>
    <w:rsid w:val="00B47277"/>
    <w:rsid w:val="00B73E8B"/>
    <w:rsid w:val="00B835D0"/>
    <w:rsid w:val="00B8398F"/>
    <w:rsid w:val="00BE76AB"/>
    <w:rsid w:val="00C40DE6"/>
    <w:rsid w:val="00CB4E85"/>
    <w:rsid w:val="00D47055"/>
    <w:rsid w:val="00DA7A30"/>
    <w:rsid w:val="00DD4C93"/>
    <w:rsid w:val="00DF36BB"/>
    <w:rsid w:val="00E656FA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1592D"/>
  <w15:chartTrackingRefBased/>
  <w15:docId w15:val="{90BCDE01-8804-4B01-A434-D7FD1792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5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5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E8B"/>
  </w:style>
  <w:style w:type="paragraph" w:styleId="Footer">
    <w:name w:val="footer"/>
    <w:basedOn w:val="Normal"/>
    <w:link w:val="FooterChar"/>
    <w:uiPriority w:val="99"/>
    <w:unhideWhenUsed/>
    <w:rsid w:val="00B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nhamptfa@gmail.com" TargetMode="External"/><Relationship Id="rId2" Type="http://schemas.openxmlformats.org/officeDocument/2006/relationships/hyperlink" Target="https://www.pta-events.com/warnham/" TargetMode="External"/><Relationship Id="rId1" Type="http://schemas.openxmlformats.org/officeDocument/2006/relationships/hyperlink" Target="mailto:warnhamptfa@gmail.com" TargetMode="External"/><Relationship Id="rId4" Type="http://schemas.openxmlformats.org/officeDocument/2006/relationships/hyperlink" Target="https://www.pta-events.com/warnh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Farnie</dc:creator>
  <cp:keywords/>
  <dc:description/>
  <cp:lastModifiedBy>Rosalind Owens</cp:lastModifiedBy>
  <cp:revision>2</cp:revision>
  <dcterms:created xsi:type="dcterms:W3CDTF">2020-10-12T11:11:00Z</dcterms:created>
  <dcterms:modified xsi:type="dcterms:W3CDTF">2020-10-12T11:11:00Z</dcterms:modified>
</cp:coreProperties>
</file>